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20" w:rsidRDefault="004E4E2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E4E20" w:rsidRDefault="003366DB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u w:color="333333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32000" cy="612000"/>
            <wp:effectExtent l="0" t="0" r="0" b="0"/>
            <wp:docPr id="1073741825" name="officeArt object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Описание: C:\Users\PS\Pictures\Безымянный.jpg" descr="Описание: C:\Users\PS\Pictures\Безымянный.jp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4E4E20" w:rsidRDefault="004E4E20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bCs/>
          <w:sz w:val="6"/>
          <w:szCs w:val="6"/>
        </w:rPr>
      </w:pPr>
    </w:p>
    <w:tbl>
      <w:tblPr>
        <w:tblStyle w:val="TableNormal"/>
        <w:tblW w:w="979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92"/>
      </w:tblGrid>
      <w:tr w:rsidR="004E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/>
        </w:trPr>
        <w:tc>
          <w:tcPr>
            <w:tcW w:w="9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ФОНТАНСЬКА  СІЛЬСЬКА РАДА </w:t>
            </w:r>
          </w:p>
          <w:p w:rsidR="004E4E20" w:rsidRDefault="003366DB">
            <w:pPr>
              <w:tabs>
                <w:tab w:val="left" w:pos="900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ОДЕСЬКОГО РАЙОНУ ОДЕСЬКОЇ ОБЛАСТІ</w:t>
            </w:r>
          </w:p>
        </w:tc>
      </w:tr>
      <w:tr w:rsidR="004E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/>
        </w:trPr>
        <w:tc>
          <w:tcPr>
            <w:tcW w:w="9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Pr="000E5309" w:rsidRDefault="004E4E20">
            <w:pPr>
              <w:rPr>
                <w:lang w:val="uk-UA"/>
              </w:rPr>
            </w:pPr>
          </w:p>
        </w:tc>
      </w:tr>
    </w:tbl>
    <w:p w:rsidR="004E4E20" w:rsidRDefault="000E5309" w:rsidP="000E5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sz w:val="6"/>
          <w:szCs w:val="6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  <w:r w:rsidR="003366DB">
        <w:rPr>
          <w:rFonts w:ascii="Times New Roman" w:hAnsi="Times New Roman"/>
          <w:b/>
          <w:bCs/>
          <w:sz w:val="32"/>
          <w:szCs w:val="32"/>
        </w:rPr>
        <w:t xml:space="preserve">Р І Ш Е Н </w:t>
      </w:r>
      <w:proofErr w:type="gramStart"/>
      <w:r w:rsidR="003366DB">
        <w:rPr>
          <w:rFonts w:ascii="Times New Roman" w:hAnsi="Times New Roman"/>
          <w:b/>
          <w:bCs/>
          <w:sz w:val="32"/>
          <w:szCs w:val="32"/>
        </w:rPr>
        <w:t>Н</w:t>
      </w:r>
      <w:proofErr w:type="gramEnd"/>
      <w:r w:rsidR="003366DB">
        <w:rPr>
          <w:rFonts w:ascii="Times New Roman" w:hAnsi="Times New Roman"/>
          <w:b/>
          <w:bCs/>
          <w:sz w:val="32"/>
          <w:szCs w:val="32"/>
        </w:rPr>
        <w:t xml:space="preserve"> Я  С Е С І Ї</w:t>
      </w:r>
    </w:p>
    <w:p w:rsidR="004E4E20" w:rsidRDefault="00336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0" w:name="_Hlk213149127"/>
      <w:r>
        <w:rPr>
          <w:rFonts w:ascii="Times New Roman" w:hAnsi="Times New Roman"/>
          <w:sz w:val="28"/>
          <w:szCs w:val="28"/>
          <w:lang w:val="it-IT"/>
        </w:rPr>
        <w:t xml:space="preserve">VIII </w:t>
      </w:r>
      <w:r>
        <w:rPr>
          <w:rFonts w:ascii="Times New Roman" w:hAnsi="Times New Roman"/>
          <w:sz w:val="28"/>
          <w:szCs w:val="28"/>
        </w:rPr>
        <w:t>скликання</w:t>
      </w:r>
      <w:bookmarkEnd w:id="0"/>
    </w:p>
    <w:p w:rsidR="004E4E20" w:rsidRPr="000E5309" w:rsidRDefault="000E5309" w:rsidP="000E5309">
      <w:pPr>
        <w:tabs>
          <w:tab w:val="left" w:pos="916"/>
          <w:tab w:val="left" w:pos="1832"/>
          <w:tab w:val="left" w:pos="2748"/>
          <w:tab w:val="left" w:pos="2836"/>
          <w:tab w:val="left" w:pos="3545"/>
          <w:tab w:val="left" w:pos="4254"/>
          <w:tab w:val="left" w:pos="4963"/>
          <w:tab w:val="left" w:pos="5672"/>
        </w:tabs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в</w:t>
      </w:r>
      <w:r w:rsidRPr="000E5309"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ід 16 квітня 2026 року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ab/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ab/>
        <w:t xml:space="preserve">           №3797-УІІІ</w:t>
      </w:r>
    </w:p>
    <w:p w:rsidR="004E4E20" w:rsidRDefault="004E4E20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3366DB">
      <w:pPr>
        <w:widowControl w:val="0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 затвердження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Положення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про відділ загальної </w:t>
      </w:r>
    </w:p>
    <w:p w:rsidR="004E4E20" w:rsidRDefault="003366DB">
      <w:pPr>
        <w:widowControl w:val="0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організаційної роботи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>супроводу заході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</w:p>
    <w:p w:rsidR="004E4E20" w:rsidRDefault="003366DB">
      <w:pPr>
        <w:widowControl w:val="0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Фонтанської сільської ради Одеського району</w:t>
      </w:r>
    </w:p>
    <w:p w:rsidR="004E4E20" w:rsidRDefault="003366DB">
      <w:pPr>
        <w:widowControl w:val="0"/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Одеської області</w:t>
      </w:r>
    </w:p>
    <w:p w:rsidR="004E4E20" w:rsidRDefault="004E4E20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Керуючись статтями </w:t>
      </w:r>
      <w:r>
        <w:rPr>
          <w:rFonts w:ascii="Times New Roman" w:hAnsi="Times New Roman"/>
          <w:sz w:val="28"/>
          <w:szCs w:val="28"/>
        </w:rPr>
        <w:t xml:space="preserve">19, 144 </w:t>
      </w:r>
      <w:r>
        <w:rPr>
          <w:rFonts w:ascii="Times New Roman" w:hAnsi="Times New Roman"/>
          <w:sz w:val="28"/>
          <w:szCs w:val="28"/>
        </w:rPr>
        <w:t>Конституції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статтями </w:t>
      </w:r>
      <w:r>
        <w:rPr>
          <w:rFonts w:ascii="Times New Roman" w:hAnsi="Times New Roman"/>
          <w:sz w:val="28"/>
          <w:szCs w:val="28"/>
        </w:rPr>
        <w:t xml:space="preserve">11, 26, 42, 54 </w:t>
      </w:r>
      <w:r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у відповідності до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ішення сесії Фонтанської сільської ради Одеського району Одеської області  № </w:t>
      </w:r>
      <w:r>
        <w:rPr>
          <w:rFonts w:ascii="Times New Roman" w:hAnsi="Times New Roman"/>
          <w:sz w:val="28"/>
          <w:szCs w:val="28"/>
        </w:rPr>
        <w:t xml:space="preserve">3645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it-IT"/>
        </w:rPr>
        <w:t xml:space="preserve">VIII </w:t>
      </w:r>
      <w:r>
        <w:rPr>
          <w:rFonts w:ascii="Times New Roman" w:hAnsi="Times New Roman"/>
          <w:sz w:val="28"/>
          <w:szCs w:val="28"/>
        </w:rPr>
        <w:t xml:space="preserve">«Про внесення змін до рішення сесії від </w:t>
      </w:r>
      <w:r>
        <w:rPr>
          <w:rFonts w:ascii="Times New Roman" w:hAnsi="Times New Roman"/>
          <w:sz w:val="28"/>
          <w:szCs w:val="28"/>
        </w:rPr>
        <w:t xml:space="preserve">22.12.2025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3587-VIII </w:t>
      </w:r>
      <w:r>
        <w:rPr>
          <w:rFonts w:ascii="Times New Roman" w:hAnsi="Times New Roman"/>
          <w:sz w:val="28"/>
          <w:szCs w:val="28"/>
        </w:rPr>
        <w:t>«Про з</w:t>
      </w:r>
      <w:r>
        <w:rPr>
          <w:rFonts w:ascii="Times New Roman" w:hAnsi="Times New Roman"/>
          <w:sz w:val="28"/>
          <w:szCs w:val="28"/>
        </w:rPr>
        <w:t>атвердження штатного розпису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структури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чисельності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розмірів посадових окладів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впорядкування умов оплати праці та положення про преміювання посадових осіб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службовців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працівників Фонтанської сільської ради та її виконавчих органів на </w:t>
      </w:r>
      <w:r>
        <w:rPr>
          <w:rFonts w:ascii="Times New Roman" w:hAnsi="Times New Roman"/>
          <w:sz w:val="28"/>
          <w:szCs w:val="28"/>
        </w:rPr>
        <w:t xml:space="preserve">2026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ік» від </w:t>
      </w:r>
      <w:r>
        <w:rPr>
          <w:rFonts w:ascii="Times New Roman" w:hAnsi="Times New Roman"/>
          <w:sz w:val="28"/>
          <w:szCs w:val="28"/>
        </w:rPr>
        <w:t xml:space="preserve">19.01.2026 </w:t>
      </w:r>
      <w:r>
        <w:rPr>
          <w:rFonts w:ascii="Times New Roman" w:hAnsi="Times New Roman"/>
          <w:sz w:val="28"/>
          <w:szCs w:val="28"/>
        </w:rPr>
        <w:t>року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 метою належної організації роботи та супроводу заходів 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Фонтанська сільська рада Одеського району Одеської області</w:t>
      </w:r>
      <w:r>
        <w:rPr>
          <w:rFonts w:ascii="Times New Roman" w:hAnsi="Times New Roman"/>
          <w:sz w:val="28"/>
          <w:szCs w:val="28"/>
        </w:rPr>
        <w:t>, -</w:t>
      </w:r>
    </w:p>
    <w:p w:rsidR="004E4E20" w:rsidRDefault="004E4E2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3366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ВИРІШИЛА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4E4E20" w:rsidRDefault="003366D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Затвердити Положення про відділ загальної організаційної роботи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супроводу заході</w:t>
      </w:r>
      <w:r>
        <w:rPr>
          <w:rFonts w:ascii="Times New Roman" w:hAnsi="Times New Roman"/>
          <w:sz w:val="28"/>
          <w:szCs w:val="28"/>
        </w:rPr>
        <w:t xml:space="preserve">в Фонтанської сільської ради Одеського району Одеської області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додається</w:t>
      </w:r>
      <w:r>
        <w:rPr>
          <w:rFonts w:ascii="Times New Roman" w:hAnsi="Times New Roman"/>
          <w:sz w:val="28"/>
          <w:szCs w:val="28"/>
        </w:rPr>
        <w:t>).</w:t>
      </w:r>
    </w:p>
    <w:p w:rsidR="004E4E20" w:rsidRDefault="003366D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Положення про відділ загальної та організаційної роботи 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затверджене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ішенням Фонтанської сільської ради Одеського райо</w:t>
      </w:r>
      <w:r>
        <w:rPr>
          <w:rFonts w:ascii="Times New Roman" w:hAnsi="Times New Roman"/>
          <w:sz w:val="28"/>
          <w:szCs w:val="28"/>
        </w:rPr>
        <w:t xml:space="preserve">ну Одеської області від </w:t>
      </w:r>
      <w:r>
        <w:rPr>
          <w:rFonts w:ascii="Times New Roman" w:hAnsi="Times New Roman"/>
          <w:sz w:val="28"/>
          <w:szCs w:val="28"/>
        </w:rPr>
        <w:t xml:space="preserve">25 </w:t>
      </w:r>
      <w:r>
        <w:rPr>
          <w:rFonts w:ascii="Times New Roman" w:hAnsi="Times New Roman"/>
          <w:sz w:val="28"/>
          <w:szCs w:val="28"/>
        </w:rPr>
        <w:t xml:space="preserve">грудня </w:t>
      </w:r>
      <w:r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 xml:space="preserve">року № </w:t>
      </w:r>
      <w:r>
        <w:rPr>
          <w:rFonts w:ascii="Times New Roman" w:hAnsi="Times New Roman"/>
          <w:sz w:val="28"/>
          <w:szCs w:val="28"/>
          <w:lang w:val="it-IT"/>
        </w:rPr>
        <w:t xml:space="preserve">26-VIII </w:t>
      </w:r>
      <w:r>
        <w:rPr>
          <w:rFonts w:ascii="Times New Roman" w:hAnsi="Times New Roman"/>
          <w:sz w:val="28"/>
          <w:szCs w:val="28"/>
        </w:rPr>
        <w:t>вважати таким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що втратило свою чинність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виконанням цього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ішення покласти </w:t>
      </w:r>
      <w:r>
        <w:rPr>
          <w:rFonts w:ascii="Times New Roman" w:hAnsi="Times New Roman"/>
          <w:sz w:val="28"/>
          <w:szCs w:val="28"/>
        </w:rPr>
        <w:t>на постійну комісію з питань прав людини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законності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депутатської діяльності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етики та регламенту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ШУЙСЬКА Т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.).</w:t>
      </w:r>
    </w:p>
    <w:p w:rsidR="004E4E20" w:rsidRDefault="004E4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3366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сільського голови                                                                 Андрій СЕРЕБРІЙ</w:t>
      </w:r>
    </w:p>
    <w:p w:rsidR="004E4E20" w:rsidRDefault="004E4E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0E5309" w:rsidRDefault="003366D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E4E20" w:rsidRPr="000E5309" w:rsidRDefault="003366DB" w:rsidP="000E53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ПОГОДЖЕНО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tbl>
      <w:tblPr>
        <w:tblStyle w:val="TableNormal"/>
        <w:tblW w:w="962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2602"/>
        <w:gridCol w:w="3815"/>
      </w:tblGrid>
      <w:tr w:rsidR="004E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</w:p>
          <w:p w:rsidR="004E4E20" w:rsidRDefault="003366DB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сільського голови               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6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____________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(</w:t>
            </w:r>
            <w:r>
              <w:rPr>
                <w:rFonts w:ascii="Times New Roman" w:hAnsi="Times New Roman"/>
                <w:sz w:val="20"/>
                <w:szCs w:val="20"/>
              </w:rPr>
              <w:t>Підпис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ОРІШИЧ</w:t>
            </w:r>
          </w:p>
          <w:p w:rsidR="004E4E20" w:rsidRDefault="004E4E20">
            <w:pPr>
              <w:spacing w:after="0" w:line="240" w:lineRule="auto"/>
            </w:pPr>
          </w:p>
        </w:tc>
      </w:tr>
      <w:tr w:rsidR="004E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Заступник сільського </w:t>
            </w:r>
          </w:p>
          <w:p w:rsidR="004E4E20" w:rsidRDefault="003366DB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голови                                    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______________</w:t>
            </w:r>
          </w:p>
          <w:p w:rsidR="004E4E20" w:rsidRDefault="003366D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ідпис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Володимир </w:t>
            </w:r>
            <w:r>
              <w:rPr>
                <w:rFonts w:ascii="Times New Roman" w:hAnsi="Times New Roman"/>
                <w:sz w:val="28"/>
                <w:szCs w:val="28"/>
              </w:rPr>
              <w:t>КРИВОШЕЄНКО</w:t>
            </w:r>
          </w:p>
          <w:p w:rsidR="004E4E20" w:rsidRDefault="004E4E20">
            <w:pPr>
              <w:spacing w:after="0" w:line="240" w:lineRule="auto"/>
            </w:pPr>
          </w:p>
        </w:tc>
      </w:tr>
      <w:tr w:rsidR="004E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Керуючий справами </w:t>
            </w:r>
          </w:p>
          <w:p w:rsidR="004E4E20" w:rsidRDefault="003366DB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         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_______________</w:t>
            </w:r>
          </w:p>
          <w:p w:rsidR="004E4E20" w:rsidRDefault="003366D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ідпис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Олександр ЩЕРБИЧ</w:t>
            </w:r>
          </w:p>
          <w:p w:rsidR="004E4E20" w:rsidRDefault="004E4E20">
            <w:pPr>
              <w:spacing w:after="0" w:line="240" w:lineRule="auto"/>
            </w:pPr>
          </w:p>
        </w:tc>
      </w:tr>
      <w:tr w:rsidR="004E4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управління </w:t>
            </w:r>
          </w:p>
          <w:p w:rsidR="004E4E20" w:rsidRDefault="003366DB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фінансів                                 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________________</w:t>
            </w:r>
          </w:p>
          <w:p w:rsidR="004E4E20" w:rsidRDefault="003366D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ідпис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4E20" w:rsidRDefault="003366DB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Євгенія КУРМЕЙ</w:t>
            </w:r>
          </w:p>
        </w:tc>
      </w:tr>
    </w:tbl>
    <w:p w:rsidR="004E4E20" w:rsidRDefault="004E4E20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Pr="000E5309" w:rsidRDefault="004E4E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E4E20" w:rsidRDefault="004E4E20">
      <w:pPr>
        <w:spacing w:after="0" w:line="240" w:lineRule="auto"/>
        <w:ind w:left="1475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Pr="000E5309" w:rsidRDefault="00336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>Виконавець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Юлія СОЛОВЙОВА</w:t>
      </w:r>
      <w:r w:rsidR="000E5309">
        <w:rPr>
          <w:rFonts w:ascii="Times New Roman" w:hAnsi="Times New Roman"/>
          <w:sz w:val="24"/>
          <w:szCs w:val="24"/>
          <w:lang w:val="uk-UA"/>
        </w:rPr>
        <w:t>_________________________</w:t>
      </w:r>
    </w:p>
    <w:p w:rsidR="004E4E20" w:rsidRDefault="003366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>ідрозділ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Відділ загальної організаційної роботи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супроводу заходів     </w:t>
      </w:r>
      <w:r w:rsidR="000E5309">
        <w:rPr>
          <w:rFonts w:ascii="Times New Roman" w:hAnsi="Times New Roman"/>
        </w:rPr>
        <w:t xml:space="preserve">        </w:t>
      </w:r>
    </w:p>
    <w:p w:rsidR="004E4E20" w:rsidRDefault="003366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</w:p>
    <w:p w:rsidR="004E4E20" w:rsidRDefault="004E4E2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3366DB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Додаток</w:t>
      </w:r>
    </w:p>
    <w:p w:rsidR="004E4E20" w:rsidRDefault="003366DB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до </w:t>
      </w:r>
      <w:proofErr w:type="gramStart"/>
      <w:r>
        <w:rPr>
          <w:rFonts w:ascii="Times New Roman" w:hAnsi="Times New Roman"/>
          <w:sz w:val="20"/>
          <w:szCs w:val="20"/>
        </w:rPr>
        <w:t>р</w:t>
      </w:r>
      <w:proofErr w:type="gramEnd"/>
      <w:r>
        <w:rPr>
          <w:rFonts w:ascii="Times New Roman" w:hAnsi="Times New Roman"/>
          <w:sz w:val="20"/>
          <w:szCs w:val="20"/>
        </w:rPr>
        <w:t xml:space="preserve">ішення сесії Фонтанської сільської ради Одеського району Одеської області </w:t>
      </w:r>
    </w:p>
    <w:p w:rsidR="004E4E20" w:rsidRPr="000E5309" w:rsidRDefault="003366DB" w:rsidP="000E5309">
      <w:pPr>
        <w:spacing w:after="0" w:line="240" w:lineRule="auto"/>
        <w:ind w:left="5954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</w:rPr>
        <w:t>від</w:t>
      </w:r>
      <w:r w:rsidR="000E5309">
        <w:rPr>
          <w:rFonts w:ascii="Times New Roman" w:hAnsi="Times New Roman"/>
          <w:sz w:val="20"/>
          <w:szCs w:val="20"/>
          <w:lang w:val="uk-UA"/>
        </w:rPr>
        <w:t xml:space="preserve"> 16 квітня 2026 року </w:t>
      </w:r>
      <w:r>
        <w:rPr>
          <w:rFonts w:ascii="Times New Roman" w:hAnsi="Times New Roman"/>
          <w:sz w:val="20"/>
          <w:szCs w:val="20"/>
        </w:rPr>
        <w:t>№</w:t>
      </w:r>
      <w:r w:rsidR="000E5309">
        <w:rPr>
          <w:rFonts w:ascii="Times New Roman" w:hAnsi="Times New Roman"/>
          <w:sz w:val="20"/>
          <w:szCs w:val="20"/>
          <w:lang w:val="uk-UA"/>
        </w:rPr>
        <w:t>3797-УІІІ</w:t>
      </w:r>
    </w:p>
    <w:p w:rsidR="004E4E20" w:rsidRDefault="004E4E20">
      <w:pPr>
        <w:ind w:left="5954"/>
        <w:rPr>
          <w:rFonts w:ascii="Times New Roman" w:eastAsia="Times New Roman" w:hAnsi="Times New Roman" w:cs="Times New Roman"/>
          <w:sz w:val="32"/>
          <w:szCs w:val="32"/>
        </w:rPr>
      </w:pPr>
    </w:p>
    <w:p w:rsidR="004E4E20" w:rsidRDefault="003366D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ПОЛОЖЕННЯ </w:t>
      </w:r>
    </w:p>
    <w:p w:rsidR="004E4E20" w:rsidRDefault="003366D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про відділ загальної організаційної роботи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супроводу заході</w:t>
      </w:r>
      <w:proofErr w:type="gramStart"/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в</w:t>
      </w:r>
      <w:proofErr w:type="gramEnd"/>
    </w:p>
    <w:p w:rsidR="004E4E20" w:rsidRDefault="003366D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Фонтанської сільської ради Одеського району Одеської області</w:t>
      </w: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</w:p>
    <w:p w:rsidR="004E4E20" w:rsidRDefault="003366D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1.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ЗАГАЛЬНІ ПОЛОЖЕННЯ</w:t>
      </w:r>
    </w:p>
    <w:p w:rsidR="004E4E20" w:rsidRDefault="003366D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1.1.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Відділ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загальної організаційної роботи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супроводу заходів Фонтанської сільської ради Одеського району Одеської області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(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далі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-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Відділ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)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є 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 xml:space="preserve">структурним </w:t>
      </w:r>
      <w:proofErr w:type="gramStart"/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ідрозділом Фонтанської сільської ради Одеського району Одеської області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сформований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для </w:t>
      </w:r>
      <w:r>
        <w:rPr>
          <w:rFonts w:ascii="Times New Roman" w:hAnsi="Times New Roman"/>
          <w:color w:val="262626"/>
          <w:sz w:val="28"/>
          <w:szCs w:val="28"/>
          <w:u w:color="262626"/>
          <w:shd w:val="clear" w:color="auto" w:fill="FFFFFF"/>
        </w:rPr>
        <w:t>організаційного забезпечення діяльності голови та апарату Фонтанської сільської ради Одеського району Одеської області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pStyle w:val="21"/>
        <w:shd w:val="clear" w:color="auto" w:fill="auto"/>
        <w:tabs>
          <w:tab w:val="left" w:pos="567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1.2.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Відділ є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ідзвітним та підконтрольним Фонтанській сільській раді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підпорядкований виконавчому комітету сільської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ради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організаційно підпорядкований сільському голові та координується керуючим справами виконавчого комітету відповідно до розподілу обов’язків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E4E20" w:rsidRDefault="003366DB">
      <w:pPr>
        <w:pStyle w:val="21"/>
        <w:shd w:val="clear" w:color="auto" w:fill="auto"/>
        <w:tabs>
          <w:tab w:val="left" w:pos="567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1.3.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Відділ у своїй діяльності керується Конституцією і законами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постановами Верховної Ради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указами і розпорядженнями Президента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постановами і розпорядженнями Кабінету Міні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стр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ів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рішеннями Фонтанської сільської ради та її виконавчого комітету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розпорядженнями і дорученнями сільського голови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цим Положенням та іншими нормативними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актами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прийнятими у відповідності до діючого законодавства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E4E20" w:rsidRDefault="003366D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1.4.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Відділ забезпечує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організаційний супровід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іяльності сільського голови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його заступників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виконавчого комітету та структурних підрозділів сільської ради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E4E20" w:rsidRDefault="003366D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pacing w:val="7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1.5.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Відділ при виконанні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покладених на нього функцій взаємодіє з органами виконавчої влади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структурними </w:t>
      </w:r>
      <w:proofErr w:type="gramStart"/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ідрозділами та спеціалістами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депутатами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постійними та тимчасовими комісіями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робочими групами тощо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підприємствами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організаціями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установами всіх форм власності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в межах сво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>єї компетенції</w:t>
      </w:r>
      <w:r>
        <w:rPr>
          <w:rFonts w:ascii="Times New Roman" w:hAnsi="Times New Roman"/>
          <w:spacing w:val="10"/>
          <w:sz w:val="28"/>
          <w:szCs w:val="28"/>
          <w:shd w:val="clear" w:color="auto" w:fill="FFFFFF"/>
        </w:rPr>
        <w:t xml:space="preserve">. </w:t>
      </w:r>
    </w:p>
    <w:p w:rsidR="004E4E20" w:rsidRDefault="003366DB">
      <w:pPr>
        <w:pStyle w:val="a5"/>
        <w:shd w:val="clear" w:color="auto" w:fill="auto"/>
        <w:tabs>
          <w:tab w:val="left" w:pos="850"/>
        </w:tabs>
        <w:spacing w:before="0" w:line="276" w:lineRule="auto"/>
        <w:ind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 xml:space="preserve">1.6. 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Відділ очолює начальник відділу загальної організаційної роботи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 xml:space="preserve">супроводу заходів Фонтанської сільської </w:t>
      </w:r>
      <w:proofErr w:type="gramStart"/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ради</w:t>
      </w:r>
      <w:proofErr w:type="gramEnd"/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(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далі – Начальник відділу</w:t>
      </w:r>
      <w:r>
        <w:rPr>
          <w:rFonts w:ascii="Times New Roman" w:hAnsi="Times New Roman"/>
          <w:spacing w:val="8"/>
          <w:sz w:val="28"/>
          <w:szCs w:val="28"/>
          <w:shd w:val="clear" w:color="auto" w:fill="FFFFFF"/>
        </w:rPr>
        <w:t>).</w:t>
      </w:r>
    </w:p>
    <w:p w:rsidR="004E4E20" w:rsidRDefault="003366DB">
      <w:pPr>
        <w:pStyle w:val="3"/>
        <w:shd w:val="clear" w:color="auto" w:fill="auto"/>
        <w:tabs>
          <w:tab w:val="left" w:pos="851"/>
          <w:tab w:val="left" w:leader="dot" w:pos="1834"/>
        </w:tabs>
        <w:spacing w:before="0" w:after="0" w:line="276" w:lineRule="auto"/>
        <w:ind w:firstLine="567"/>
        <w:jc w:val="both"/>
        <w:rPr>
          <w:rFonts w:ascii="Times New Roman" w:eastAsia="Times New Roman" w:hAnsi="Times New Roman" w:cs="Times New Roman"/>
          <w:b w:val="0"/>
          <w:bCs w:val="0"/>
          <w:spacing w:val="-1"/>
          <w:shd w:val="clear" w:color="auto" w:fill="FFFFFF"/>
        </w:rPr>
      </w:pP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1.7.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Положення про Відділ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,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структуру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,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штатну чисельність та фонд оплати праці спеціалі</w:t>
      </w:r>
      <w:proofErr w:type="gramStart"/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ст</w:t>
      </w:r>
      <w:proofErr w:type="gramEnd"/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ів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Відділу затверджується рішенням Фонтанської сільської ради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.</w:t>
      </w:r>
    </w:p>
    <w:p w:rsidR="004E4E20" w:rsidRDefault="003366DB">
      <w:pPr>
        <w:pStyle w:val="3"/>
        <w:shd w:val="clear" w:color="auto" w:fill="auto"/>
        <w:tabs>
          <w:tab w:val="left" w:pos="851"/>
          <w:tab w:val="left" w:leader="dot" w:pos="1834"/>
        </w:tabs>
        <w:spacing w:before="0" w:after="0" w:line="276" w:lineRule="auto"/>
        <w:ind w:firstLine="567"/>
        <w:jc w:val="both"/>
        <w:rPr>
          <w:rFonts w:ascii="Times New Roman" w:eastAsia="Times New Roman" w:hAnsi="Times New Roman" w:cs="Times New Roman"/>
          <w:spacing w:val="-1"/>
          <w:shd w:val="clear" w:color="auto" w:fill="FFFFFF"/>
        </w:rPr>
      </w:pP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1.8.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Посадові інструкції начальника та спеціалістів</w:t>
      </w:r>
      <w:proofErr w:type="gramStart"/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 В</w:t>
      </w:r>
      <w:proofErr w:type="gramEnd"/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ідділу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з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атверджуються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lastRenderedPageBreak/>
        <w:t>сільським головою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.</w:t>
      </w: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spacing w:val="6"/>
          <w:sz w:val="28"/>
          <w:szCs w:val="28"/>
          <w:shd w:val="clear" w:color="auto" w:fill="FFFFFF"/>
        </w:rPr>
      </w:pPr>
    </w:p>
    <w:p w:rsidR="004E4E20" w:rsidRDefault="003366D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2.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ЗАВДАННЯ ТА ПОВНОВАЖЕННЯ ВІДДІЛУ</w:t>
      </w: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2.1.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Основні завдання та повноваження відділу</w:t>
      </w:r>
    </w:p>
    <w:p w:rsidR="004E4E20" w:rsidRDefault="004E4E2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2.1.1.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рганізаційне забезпечення діяльності сільської ради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,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її структурних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ідрозділів та виконавчих органів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2.1.2.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Сприяння організаційній взаємодії структурних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ідрозділів Фонтанської сільської ради з органами державної влади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органами місцевого самоврядування та їх підрозділів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2.1.3.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Організаційний супровід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д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іяльності сільського голови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2.1.4.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Забезпечення організаційних умов діяльності Фонтанської сільської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ради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та безпосередньо сільського голови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виконання його доручень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>2.1.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5.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Забезпечення планування роботи керівництва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ідготовка планів роботи та переліку основних заходів 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2.1.6.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Організаційне забезпечення проведення заході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в</w:t>
      </w:r>
      <w:proofErr w:type="gramEnd"/>
    </w:p>
    <w:p w:rsidR="004E4E20" w:rsidRDefault="004E4E2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sz w:val="28"/>
          <w:szCs w:val="28"/>
          <w:u w:color="262626"/>
        </w:rPr>
        <w:t xml:space="preserve">2.2. </w:t>
      </w:r>
      <w:r>
        <w:rPr>
          <w:rFonts w:ascii="Times New Roman" w:hAnsi="Times New Roman"/>
          <w:b/>
          <w:bCs/>
          <w:sz w:val="28"/>
          <w:szCs w:val="28"/>
          <w:u w:color="262626"/>
        </w:rPr>
        <w:t>Відділ відповідно до покладених на нього завдань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2.2.1. </w:t>
      </w:r>
      <w:r>
        <w:rPr>
          <w:rFonts w:ascii="Times New Roman" w:hAnsi="Times New Roman"/>
          <w:sz w:val="28"/>
          <w:szCs w:val="28"/>
          <w:u w:color="262626"/>
        </w:rPr>
        <w:t xml:space="preserve">Забезпечує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 xml:space="preserve">ідготовку планів роботи сільського голови та керівництва </w:t>
      </w:r>
      <w:r>
        <w:rPr>
          <w:rFonts w:ascii="Times New Roman" w:hAnsi="Times New Roman"/>
          <w:sz w:val="28"/>
          <w:szCs w:val="28"/>
          <w:u w:color="262626"/>
        </w:rPr>
        <w:t>(</w:t>
      </w:r>
      <w:r>
        <w:rPr>
          <w:rFonts w:ascii="Times New Roman" w:hAnsi="Times New Roman"/>
          <w:sz w:val="28"/>
          <w:szCs w:val="28"/>
          <w:u w:color="262626"/>
        </w:rPr>
        <w:t>тижневих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місячних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квартальних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річних</w:t>
      </w:r>
      <w:r>
        <w:rPr>
          <w:rFonts w:ascii="Times New Roman" w:hAnsi="Times New Roman"/>
          <w:sz w:val="28"/>
          <w:szCs w:val="28"/>
          <w:u w:color="262626"/>
        </w:rPr>
        <w:t>).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2.2.2. </w:t>
      </w:r>
      <w:r>
        <w:rPr>
          <w:rFonts w:ascii="Times New Roman" w:hAnsi="Times New Roman"/>
          <w:sz w:val="28"/>
          <w:szCs w:val="28"/>
          <w:u w:color="262626"/>
        </w:rPr>
        <w:t xml:space="preserve">Організовує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ідготовку та проведення нарад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у тому числі апаратних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ділових зустрічей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офіційних заходів та робочих поїздок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2.2.3. </w:t>
      </w:r>
      <w:r>
        <w:rPr>
          <w:rFonts w:ascii="Times New Roman" w:hAnsi="Times New Roman"/>
          <w:sz w:val="28"/>
          <w:szCs w:val="28"/>
          <w:u w:color="262626"/>
        </w:rPr>
        <w:t>Забез</w:t>
      </w:r>
      <w:r>
        <w:rPr>
          <w:rFonts w:ascii="Times New Roman" w:hAnsi="Times New Roman"/>
          <w:sz w:val="28"/>
          <w:szCs w:val="28"/>
          <w:u w:color="262626"/>
        </w:rPr>
        <w:t xml:space="preserve">печує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ідготовку інформаційних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аналітичних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довідкових матеріалів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а також матеріалів до виступів керівництва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2.2.4. </w:t>
      </w:r>
      <w:r>
        <w:rPr>
          <w:rFonts w:ascii="Times New Roman" w:hAnsi="Times New Roman"/>
          <w:sz w:val="28"/>
          <w:szCs w:val="28"/>
          <w:u w:color="262626"/>
        </w:rPr>
        <w:t xml:space="preserve">Забезпечує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ідготовку проєктів розпоряджень та доручень сільського голови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2.2.5. </w:t>
      </w:r>
      <w:r>
        <w:rPr>
          <w:rFonts w:ascii="Times New Roman" w:hAnsi="Times New Roman"/>
          <w:sz w:val="28"/>
          <w:szCs w:val="28"/>
          <w:u w:color="262626"/>
        </w:rPr>
        <w:t>Забезпечує організаційну взаємодію та координацію робот</w:t>
      </w:r>
      <w:r>
        <w:rPr>
          <w:rFonts w:ascii="Times New Roman" w:hAnsi="Times New Roman"/>
          <w:sz w:val="28"/>
          <w:szCs w:val="28"/>
          <w:u w:color="262626"/>
        </w:rPr>
        <w:t xml:space="preserve">и структурних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ідрозділів сільської ради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2.2.6. </w:t>
      </w:r>
      <w:r>
        <w:rPr>
          <w:rFonts w:ascii="Times New Roman" w:hAnsi="Times New Roman"/>
          <w:sz w:val="28"/>
          <w:szCs w:val="28"/>
          <w:u w:color="262626"/>
        </w:rPr>
        <w:t>Організовує прийом делегацій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 xml:space="preserve">офіційних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осіб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 xml:space="preserve"> та забезпечує організаційний супровід їх перебування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2.2.7. </w:t>
      </w:r>
      <w:r>
        <w:rPr>
          <w:rFonts w:ascii="Times New Roman" w:hAnsi="Times New Roman"/>
          <w:sz w:val="28"/>
          <w:szCs w:val="28"/>
          <w:u w:color="262626"/>
        </w:rPr>
        <w:t xml:space="preserve">Забезпечує організаційний супровід участі сільського голови та його заступників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у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 xml:space="preserve"> заходах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 xml:space="preserve">що </w:t>
      </w:r>
      <w:r>
        <w:rPr>
          <w:rFonts w:ascii="Times New Roman" w:hAnsi="Times New Roman"/>
          <w:sz w:val="28"/>
          <w:szCs w:val="28"/>
          <w:u w:color="262626"/>
        </w:rPr>
        <w:t>проводяться органами державної влади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органами місцевого самоврядування та іншими установами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2.2.8. </w:t>
      </w:r>
      <w:r>
        <w:rPr>
          <w:rFonts w:ascii="Times New Roman" w:hAnsi="Times New Roman"/>
          <w:sz w:val="28"/>
          <w:szCs w:val="28"/>
          <w:u w:color="262626"/>
        </w:rPr>
        <w:t>Інформує за дорученням сільського голови структурні підрозділи сільської ради з питань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що належать до компетенц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ії В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ідділу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2.2.9. </w:t>
      </w:r>
      <w:r>
        <w:rPr>
          <w:rFonts w:ascii="Times New Roman" w:hAnsi="Times New Roman"/>
          <w:sz w:val="28"/>
          <w:szCs w:val="28"/>
          <w:u w:color="262626"/>
        </w:rPr>
        <w:t>Забезпечує організаційни</w:t>
      </w:r>
      <w:r>
        <w:rPr>
          <w:rFonts w:ascii="Times New Roman" w:hAnsi="Times New Roman"/>
          <w:sz w:val="28"/>
          <w:szCs w:val="28"/>
          <w:u w:color="262626"/>
        </w:rPr>
        <w:t>й супровід ведення діловодства у сільській раді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2.2.10. </w:t>
      </w:r>
      <w:r>
        <w:rPr>
          <w:rFonts w:ascii="Times New Roman" w:hAnsi="Times New Roman"/>
          <w:sz w:val="28"/>
          <w:szCs w:val="28"/>
          <w:u w:color="262626"/>
        </w:rPr>
        <w:t>Здійснює реєстрацію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обл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ік та передачу вхідної кореспонденції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реєстрацію та відправлення вихідної кореспонденції у межах визначених повноважень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2.2.11. </w:t>
      </w:r>
      <w:r>
        <w:rPr>
          <w:rFonts w:ascii="Times New Roman" w:hAnsi="Times New Roman"/>
          <w:sz w:val="28"/>
          <w:szCs w:val="28"/>
          <w:u w:color="262626"/>
        </w:rPr>
        <w:t xml:space="preserve">Забезпечує ведення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обл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іку звернень громадян та</w:t>
      </w:r>
      <w:r>
        <w:rPr>
          <w:rFonts w:ascii="Times New Roman" w:hAnsi="Times New Roman"/>
          <w:sz w:val="28"/>
          <w:szCs w:val="28"/>
          <w:u w:color="262626"/>
        </w:rPr>
        <w:t xml:space="preserve"> запитів на публічну інформацію відповідно до законодавства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2.2.12. </w:t>
      </w:r>
      <w:r>
        <w:rPr>
          <w:rFonts w:ascii="Times New Roman" w:hAnsi="Times New Roman"/>
          <w:sz w:val="28"/>
          <w:szCs w:val="28"/>
          <w:u w:color="262626"/>
        </w:rPr>
        <w:t>Забезпечує контроль за дотриманням строків виконання документів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 xml:space="preserve">доручень сільського голови та протокольних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р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ішень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lastRenderedPageBreak/>
        <w:t xml:space="preserve">2.2.13. </w:t>
      </w:r>
      <w:r>
        <w:rPr>
          <w:rFonts w:ascii="Times New Roman" w:hAnsi="Times New Roman"/>
          <w:sz w:val="28"/>
          <w:szCs w:val="28"/>
          <w:u w:color="262626"/>
        </w:rPr>
        <w:t xml:space="preserve">Здійснює організаційний супровід виконання доручень сільського </w:t>
      </w:r>
      <w:r>
        <w:rPr>
          <w:rFonts w:ascii="Times New Roman" w:hAnsi="Times New Roman"/>
          <w:sz w:val="28"/>
          <w:szCs w:val="28"/>
          <w:u w:color="262626"/>
        </w:rPr>
        <w:t xml:space="preserve">голови структурними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ідрозділами та працівниками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2.2.14. </w:t>
      </w:r>
      <w:r>
        <w:rPr>
          <w:rFonts w:ascii="Times New Roman" w:hAnsi="Times New Roman"/>
          <w:sz w:val="28"/>
          <w:szCs w:val="28"/>
          <w:u w:color="262626"/>
        </w:rPr>
        <w:t xml:space="preserve">Здійснює аналіз стану виконання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р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ішень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доручень та готує пропозиції щодо підвищення ефективності роботи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2.2.15. </w:t>
      </w:r>
      <w:r>
        <w:rPr>
          <w:rFonts w:ascii="Times New Roman" w:hAnsi="Times New Roman"/>
          <w:sz w:val="28"/>
          <w:szCs w:val="28"/>
          <w:u w:color="262626"/>
        </w:rPr>
        <w:t xml:space="preserve">Забезпечує аналіз та 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обл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ік протоколів засідань виконавчого комітету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2.2.16. </w:t>
      </w:r>
      <w:r>
        <w:rPr>
          <w:rFonts w:ascii="Times New Roman" w:hAnsi="Times New Roman"/>
          <w:sz w:val="28"/>
          <w:szCs w:val="28"/>
          <w:u w:color="262626"/>
        </w:rPr>
        <w:t>Надає м</w:t>
      </w:r>
      <w:r>
        <w:rPr>
          <w:rFonts w:ascii="Times New Roman" w:hAnsi="Times New Roman"/>
          <w:sz w:val="28"/>
          <w:szCs w:val="28"/>
          <w:u w:color="262626"/>
        </w:rPr>
        <w:t>етодичну допомогу структурним підрозділам</w:t>
      </w:r>
      <w:r>
        <w:rPr>
          <w:rFonts w:ascii="Times New Roman" w:hAnsi="Times New Roman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sz w:val="28"/>
          <w:szCs w:val="28"/>
          <w:u w:color="262626"/>
        </w:rPr>
        <w:t>виконавчим органам та комунальним підприємствам у межах компетенц</w:t>
      </w:r>
      <w:proofErr w:type="gramStart"/>
      <w:r>
        <w:rPr>
          <w:rFonts w:ascii="Times New Roman" w:hAnsi="Times New Roman"/>
          <w:sz w:val="28"/>
          <w:szCs w:val="28"/>
          <w:u w:color="262626"/>
        </w:rPr>
        <w:t>ії В</w:t>
      </w:r>
      <w:proofErr w:type="gramEnd"/>
      <w:r>
        <w:rPr>
          <w:rFonts w:ascii="Times New Roman" w:hAnsi="Times New Roman"/>
          <w:sz w:val="28"/>
          <w:szCs w:val="28"/>
          <w:u w:color="262626"/>
        </w:rPr>
        <w:t>ідділу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2.2.17. </w:t>
      </w:r>
      <w:r>
        <w:rPr>
          <w:rFonts w:ascii="Times New Roman" w:hAnsi="Times New Roman"/>
          <w:sz w:val="28"/>
          <w:szCs w:val="28"/>
          <w:u w:color="262626"/>
        </w:rPr>
        <w:t>Розробляє та подає на розгляд сільському голові пропозиції щодо удосконалення організації роботи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3366DB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  <w:u w:color="262626"/>
        </w:rPr>
        <w:t xml:space="preserve">2.2.18. </w:t>
      </w:r>
      <w:r>
        <w:rPr>
          <w:rFonts w:ascii="Times New Roman" w:hAnsi="Times New Roman"/>
          <w:sz w:val="28"/>
          <w:szCs w:val="28"/>
          <w:u w:color="262626"/>
        </w:rPr>
        <w:t>Здійснює інші функції</w:t>
      </w:r>
      <w:r>
        <w:rPr>
          <w:rFonts w:ascii="Times New Roman" w:hAnsi="Times New Roman"/>
          <w:sz w:val="28"/>
          <w:szCs w:val="28"/>
          <w:u w:color="262626"/>
        </w:rPr>
        <w:t>,</w:t>
      </w:r>
      <w:r>
        <w:rPr>
          <w:rFonts w:ascii="Times New Roman" w:hAnsi="Times New Roman"/>
          <w:sz w:val="28"/>
          <w:szCs w:val="28"/>
          <w:u w:color="262626"/>
        </w:rPr>
        <w:t xml:space="preserve"> </w:t>
      </w:r>
      <w:r>
        <w:rPr>
          <w:rFonts w:ascii="Times New Roman" w:hAnsi="Times New Roman"/>
          <w:sz w:val="28"/>
          <w:szCs w:val="28"/>
          <w:u w:color="262626"/>
        </w:rPr>
        <w:t>передбачені законодавством та дорученнями сільського голови</w:t>
      </w:r>
      <w:r>
        <w:rPr>
          <w:rFonts w:ascii="Times New Roman" w:hAnsi="Times New Roman"/>
          <w:sz w:val="28"/>
          <w:szCs w:val="28"/>
          <w:u w:color="262626"/>
        </w:rPr>
        <w:t>.</w:t>
      </w:r>
    </w:p>
    <w:p w:rsidR="004E4E20" w:rsidRDefault="004E4E20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</w:p>
    <w:p w:rsidR="004E4E20" w:rsidRDefault="003366DB">
      <w:pPr>
        <w:shd w:val="clear" w:color="auto" w:fill="FFFFFF"/>
        <w:spacing w:after="0"/>
        <w:ind w:firstLine="567"/>
        <w:jc w:val="center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3.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ПРАВА ВІДДІЛУ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3.1.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Відділ має право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: 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3.1.1. </w:t>
      </w:r>
      <w:r>
        <w:rPr>
          <w:rFonts w:ascii="Times New Roman" w:hAnsi="Times New Roman"/>
          <w:sz w:val="28"/>
          <w:szCs w:val="28"/>
        </w:rPr>
        <w:t>Залучати спеціалі</w:t>
      </w: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>ів інших структурних підрозділів виконавчого комітету Фонтанської сільської ради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підприємств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установ та організацій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'</w:t>
      </w:r>
      <w:r>
        <w:rPr>
          <w:rFonts w:ascii="Times New Roman" w:hAnsi="Times New Roman"/>
          <w:sz w:val="28"/>
          <w:szCs w:val="28"/>
        </w:rPr>
        <w:t xml:space="preserve">єднань громадян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за погодженням з їхніми керівниками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для розгляду питань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що належать до компетенції відділу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>3.1.2.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 Одержувати у встановленому законодавством порядку від управлінь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відділів та інших структурних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ідрозділів сільської ради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підприємств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установ і організацій інформацію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документи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розрахунки та інші матеріали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необхідні для виконання покладених на нього завдань в межах компетенції відділу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>3.1.3.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 Скликати у встановленому порядку наради з питань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що знаходяться в його компетенції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>3.1.4.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 Вносити на розгляд сільського голови проєкти розпоряджень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планів роботи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програм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заходів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доповідні записки та інформацію з питань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що належать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до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компетенції відділу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3.1.5.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безпечувати організацію прийому сільським головою працівників органів сільсь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кої ради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керівників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ідприємств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установ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організацій та інших осіб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3.1.6.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Здійснювати організаційний супровід та контроль за станом виконання розпоряджень і доручень сільського голови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протокольних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р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ішень нарад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. 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3.1.7.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безпечувати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контроль за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своєчасним розглядом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звернень громадян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,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що надійшли на і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м’я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сільського голови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3.1.8.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Забезпечувати контроль за строками виконання документі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та доручень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3.2.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Відділ користується також іншими правами відповідно до Закону України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"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Про місцеве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самоврядування в Україні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",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іншими нормами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чинного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законодавства України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.  </w:t>
      </w:r>
    </w:p>
    <w:p w:rsidR="004E4E20" w:rsidRDefault="004E4E2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</w:p>
    <w:p w:rsidR="004E4E20" w:rsidRDefault="003366D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lastRenderedPageBreak/>
        <w:t xml:space="preserve">4.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СТРУКТУРА ТА КЕРІВНИЦТВО ВІДДІЛУ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>4.1.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 Відділ очолює начальник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який призначається на посаду та звільняється з посади розпорядженням сільського голови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</w:rPr>
        <w:t xml:space="preserve">відповідно </w:t>
      </w:r>
      <w:proofErr w:type="gramStart"/>
      <w:r>
        <w:rPr>
          <w:rFonts w:ascii="Times New Roman" w:hAnsi="Times New Roman"/>
          <w:color w:val="262626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262626"/>
          <w:sz w:val="28"/>
          <w:szCs w:val="28"/>
        </w:rPr>
        <w:t xml:space="preserve"> Закону </w:t>
      </w:r>
      <w:r>
        <w:rPr>
          <w:rFonts w:ascii="Times New Roman" w:hAnsi="Times New Roman"/>
          <w:color w:val="262626"/>
          <w:sz w:val="28"/>
          <w:szCs w:val="28"/>
        </w:rPr>
        <w:t>України «Про службу в органах місцевого самоврядування»</w:t>
      </w:r>
      <w:r>
        <w:rPr>
          <w:rFonts w:ascii="Times New Roman" w:hAnsi="Times New Roman"/>
          <w:color w:val="262626"/>
          <w:sz w:val="28"/>
          <w:szCs w:val="28"/>
        </w:rPr>
        <w:t>.</w:t>
      </w:r>
    </w:p>
    <w:p w:rsidR="004E4E20" w:rsidRDefault="003366D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4.2.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Працівники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призначаються та звільняються з посади сільським головою в порядку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,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передбаченому чинним законодавством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           4.3.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Начальник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: 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>4.3.1.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 Здійснює загальне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керівництво діяльністю відділу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організовує його роботу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визначає розподіл обов’язків між працівниками Відділу та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р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івень їх персональної відповідальності за виконання покладених завдань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4.3.2.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Вносить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пропозиції щодо кількісної структури працівників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необхідних для виконання покладених на нього завдань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4.3.3.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Представля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є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 в органах державної влади і самоврядування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установах та організаціях в Україні та за її межами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забезпечує взаємодію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Відділу з ними з вирішення питань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що належать до компетенції Відділу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4.3.4.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Забезпечує взаємодію з управліннями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відділами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іншими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п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ідрозділами Фонтанської сільської ради Одеського району Одеської області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4.3.5. </w:t>
      </w:r>
      <w:r>
        <w:rPr>
          <w:rFonts w:ascii="Times New Roman" w:hAnsi="Times New Roman"/>
          <w:sz w:val="28"/>
          <w:szCs w:val="28"/>
        </w:rPr>
        <w:t>Бере участь у засіданнях Фонтанської сіл</w:t>
      </w:r>
      <w:r>
        <w:rPr>
          <w:rFonts w:ascii="Times New Roman" w:hAnsi="Times New Roman"/>
          <w:sz w:val="28"/>
          <w:szCs w:val="28"/>
        </w:rPr>
        <w:t>ьської  ради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виконавчого комітету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нарадах сільського голови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разі розгляду питань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що стосуються компетенції відділу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4.3.6.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Організовує та контролює дотримання у Відділі Конституції та законів України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актів Президента України та Кабінету Міні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стр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ів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України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інших актів законодавства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зокрема рішень органів місцевого самоврядування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сільського голови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а також цього Положення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виконання інших завдань в межах своєї компетенції за дорученням сільського голови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4.3.7.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Організовує інформаційне забезпечення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роботи Відділу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роботу із засобами масової інформації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визначає змі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ст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та час проведення інформаційних заходів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4.3.8.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Формує план роботи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контролює його виконання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звітує про виконання планів роботи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стан справ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,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віднесених до компетенції відділу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</w:rPr>
        <w:t xml:space="preserve">4.3.9. </w:t>
      </w:r>
      <w:r>
        <w:rPr>
          <w:rFonts w:ascii="Times New Roman" w:hAnsi="Times New Roman"/>
          <w:sz w:val="28"/>
          <w:szCs w:val="28"/>
        </w:rPr>
        <w:t>Забезпечує захист персональних даних та службової інформації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4.3.10.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Забезпечує дотримання антикорупційного законодавства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працівниками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ідділу 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4.3.11.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Забезпечує додержання працівниками правил внутрішнього трудового розпорядку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раціональний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розподіл обов’язків між ними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вживає заходів щодо підвищення фахової кваліфікації працівників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. 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4.3.12.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 метою забезпечення ефективності реалізації завдань і повноважень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у разі потреби має право здійснювати частковий перерозподіл обов’язк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ів працівників Відділу та надавати окремі доручення працівникам відділу щодо вирішення ними питань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що належать до компетенції Відділу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lastRenderedPageBreak/>
        <w:t xml:space="preserve">4.3.13.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Веде особистий прийом громадян та організовує розгляд пропозицій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заяв і скарг працівниками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 згідно із За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коном України «Про звернення громадян»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3366DB">
      <w:pPr>
        <w:pStyle w:val="3"/>
        <w:shd w:val="clear" w:color="auto" w:fill="auto"/>
        <w:tabs>
          <w:tab w:val="left" w:pos="851"/>
          <w:tab w:val="left" w:leader="dot" w:pos="1834"/>
        </w:tabs>
        <w:spacing w:before="0" w:after="0" w:line="276" w:lineRule="auto"/>
        <w:ind w:firstLine="567"/>
        <w:jc w:val="both"/>
        <w:rPr>
          <w:rFonts w:ascii="Times New Roman" w:eastAsia="Times New Roman" w:hAnsi="Times New Roman" w:cs="Times New Roman"/>
          <w:b w:val="0"/>
          <w:bCs w:val="0"/>
          <w:spacing w:val="-1"/>
          <w:shd w:val="clear" w:color="auto" w:fill="FFFFFF"/>
        </w:rPr>
      </w:pPr>
      <w:r>
        <w:rPr>
          <w:rFonts w:ascii="Times New Roman" w:hAnsi="Times New Roman"/>
          <w:b w:val="0"/>
          <w:bCs w:val="0"/>
          <w:color w:val="262626"/>
          <w:u w:color="262626"/>
        </w:rPr>
        <w:t xml:space="preserve">  4.</w:t>
      </w:r>
      <w:r>
        <w:rPr>
          <w:rFonts w:ascii="Times New Roman" w:hAnsi="Times New Roman"/>
          <w:b w:val="0"/>
          <w:bCs w:val="0"/>
          <w:color w:val="262626"/>
          <w:u w:color="262626"/>
        </w:rPr>
        <w:t>4</w:t>
      </w:r>
      <w:r>
        <w:rPr>
          <w:rFonts w:ascii="Times New Roman" w:hAnsi="Times New Roman"/>
          <w:b w:val="0"/>
          <w:bCs w:val="0"/>
          <w:color w:val="262626"/>
          <w:u w:color="262626"/>
        </w:rPr>
        <w:t xml:space="preserve">.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Штатна чисельність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 xml:space="preserve">, 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структура та фонд оплати праці спеціалі</w:t>
      </w:r>
      <w:proofErr w:type="gramStart"/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ст</w:t>
      </w:r>
      <w:proofErr w:type="gramEnd"/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ів Відділу затверджується рішенням Фонтанської сільської ради Одеського району Одеської області</w:t>
      </w:r>
      <w:r>
        <w:rPr>
          <w:rFonts w:ascii="Times New Roman" w:hAnsi="Times New Roman"/>
          <w:b w:val="0"/>
          <w:bCs w:val="0"/>
          <w:spacing w:val="-1"/>
          <w:shd w:val="clear" w:color="auto" w:fill="FFFFFF"/>
        </w:rPr>
        <w:t>.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4.5.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Відділ та його працівники забезпечуються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засобами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необхідними для провадження 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своєї д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іяльності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. </w:t>
      </w: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color w:val="262626"/>
          <w:sz w:val="28"/>
          <w:szCs w:val="28"/>
          <w:u w:color="262626"/>
        </w:rPr>
        <w:t>Фонтанська сільська рада створює умови для ефективної роботи та підвищення кваліфікації працівників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.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Забезпечу</w:t>
      </w:r>
      <w:proofErr w:type="gramStart"/>
      <w:r>
        <w:rPr>
          <w:rFonts w:ascii="Times New Roman" w:hAnsi="Times New Roman"/>
          <w:color w:val="262626"/>
          <w:sz w:val="28"/>
          <w:szCs w:val="28"/>
          <w:u w:color="262626"/>
        </w:rPr>
        <w:t>є В</w:t>
      </w:r>
      <w:proofErr w:type="gramEnd"/>
      <w:r>
        <w:rPr>
          <w:rFonts w:ascii="Times New Roman" w:hAnsi="Times New Roman"/>
          <w:color w:val="262626"/>
          <w:sz w:val="28"/>
          <w:szCs w:val="28"/>
          <w:u w:color="262626"/>
        </w:rPr>
        <w:t>ідділ приміщеннями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обладнанням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сучасними засобами оргтехніки та зв’язку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транспортом для виконання службових обов’язків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законодавчими та іншими нормативними актами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 xml:space="preserve">, 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довідковими матеріалами</w:t>
      </w:r>
      <w:r>
        <w:rPr>
          <w:rFonts w:ascii="Times New Roman" w:hAnsi="Times New Roman"/>
          <w:color w:val="262626"/>
          <w:sz w:val="28"/>
          <w:szCs w:val="28"/>
          <w:u w:color="262626"/>
        </w:rPr>
        <w:t>.</w:t>
      </w:r>
    </w:p>
    <w:p w:rsidR="004E4E20" w:rsidRDefault="004E4E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/>
          <w:b/>
          <w:bCs/>
          <w:sz w:val="28"/>
          <w:szCs w:val="28"/>
        </w:rPr>
        <w:t xml:space="preserve">ПРАВА І ОБОВ’ЯЗКИ ПРАЦІВНИКІВ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ІДДІЛУ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>
        <w:rPr>
          <w:rFonts w:ascii="Times New Roman" w:hAnsi="Times New Roman"/>
          <w:sz w:val="28"/>
          <w:szCs w:val="28"/>
        </w:rPr>
        <w:t>Працівники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>ідділу мають право</w:t>
      </w:r>
      <w:r>
        <w:rPr>
          <w:rFonts w:ascii="Times New Roman" w:hAnsi="Times New Roman"/>
          <w:sz w:val="28"/>
          <w:szCs w:val="28"/>
        </w:rPr>
        <w:t>: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 </w:t>
      </w:r>
      <w:r>
        <w:rPr>
          <w:rFonts w:ascii="Times New Roman" w:hAnsi="Times New Roman"/>
          <w:sz w:val="28"/>
          <w:szCs w:val="28"/>
        </w:rPr>
        <w:t>Користуватися правами і свободами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гарантованими </w:t>
      </w:r>
      <w:r>
        <w:rPr>
          <w:rFonts w:ascii="Times New Roman" w:hAnsi="Times New Roman"/>
          <w:sz w:val="28"/>
          <w:szCs w:val="28"/>
        </w:rPr>
        <w:t>громадянам України Конституцією та законами України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5.1.2. </w:t>
      </w:r>
      <w:r>
        <w:rPr>
          <w:rFonts w:ascii="Times New Roman" w:hAnsi="Times New Roman"/>
          <w:sz w:val="28"/>
          <w:szCs w:val="28"/>
        </w:rPr>
        <w:t>На повагу до особистої гідності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справедливе та шанобливе ставлення з боку керівництва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колег і громадян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5.1.3. </w:t>
      </w:r>
      <w:r>
        <w:rPr>
          <w:rFonts w:ascii="Times New Roman" w:hAnsi="Times New Roman"/>
          <w:sz w:val="28"/>
          <w:szCs w:val="28"/>
        </w:rPr>
        <w:t>На своєчасну та справедливу оплату праці відповідно до займаної посади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кваліфікаці</w:t>
      </w:r>
      <w:r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досвіду та стажу роботи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5.1.4. </w:t>
      </w:r>
      <w:r>
        <w:rPr>
          <w:rFonts w:ascii="Times New Roman" w:hAnsi="Times New Roman"/>
          <w:sz w:val="28"/>
          <w:szCs w:val="28"/>
        </w:rPr>
        <w:t>На належні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безпечні та </w:t>
      </w:r>
      <w:proofErr w:type="gramStart"/>
      <w:r>
        <w:rPr>
          <w:rFonts w:ascii="Times New Roman" w:hAnsi="Times New Roman"/>
          <w:sz w:val="28"/>
          <w:szCs w:val="28"/>
        </w:rPr>
        <w:t>здоров</w:t>
      </w:r>
      <w:proofErr w:type="gramEnd"/>
      <w:r>
        <w:rPr>
          <w:rFonts w:ascii="Times New Roman" w:hAnsi="Times New Roman"/>
          <w:sz w:val="28"/>
          <w:szCs w:val="28"/>
        </w:rPr>
        <w:t>і умови праці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5.1.5. </w:t>
      </w:r>
      <w:r>
        <w:rPr>
          <w:rFonts w:ascii="Times New Roman" w:hAnsi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/>
          <w:sz w:val="28"/>
          <w:szCs w:val="28"/>
        </w:rPr>
        <w:t>соц</w:t>
      </w:r>
      <w:proofErr w:type="gramEnd"/>
      <w:r>
        <w:rPr>
          <w:rFonts w:ascii="Times New Roman" w:hAnsi="Times New Roman"/>
          <w:sz w:val="28"/>
          <w:szCs w:val="28"/>
        </w:rPr>
        <w:t>іальний і правовий захист відповідно до чинного законодавства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5.1.6. </w:t>
      </w:r>
      <w:r>
        <w:rPr>
          <w:rFonts w:ascii="Times New Roman" w:hAnsi="Times New Roman"/>
          <w:sz w:val="28"/>
          <w:szCs w:val="28"/>
        </w:rPr>
        <w:t xml:space="preserve">Брати участь у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ідготовці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розгляді та прийнятті рішень у межах своїх повноважень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5.1.7. </w:t>
      </w:r>
      <w:r>
        <w:rPr>
          <w:rFonts w:ascii="Times New Roman" w:hAnsi="Times New Roman"/>
          <w:sz w:val="28"/>
          <w:szCs w:val="28"/>
        </w:rPr>
        <w:t>Кор</w:t>
      </w:r>
      <w:r>
        <w:rPr>
          <w:rFonts w:ascii="Times New Roman" w:hAnsi="Times New Roman"/>
          <w:sz w:val="28"/>
          <w:szCs w:val="28"/>
        </w:rPr>
        <w:t>истуватися іншими правами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передбаченими законодавством України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>
        <w:rPr>
          <w:rFonts w:ascii="Times New Roman" w:hAnsi="Times New Roman"/>
          <w:sz w:val="28"/>
          <w:szCs w:val="28"/>
        </w:rPr>
        <w:t>Працівники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>ідділу зобов’язані</w:t>
      </w:r>
      <w:r>
        <w:rPr>
          <w:rFonts w:ascii="Times New Roman" w:hAnsi="Times New Roman"/>
          <w:sz w:val="28"/>
          <w:szCs w:val="28"/>
        </w:rPr>
        <w:t>: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5.2.1. </w:t>
      </w:r>
      <w:r>
        <w:rPr>
          <w:rFonts w:ascii="Times New Roman" w:hAnsi="Times New Roman"/>
          <w:sz w:val="28"/>
          <w:szCs w:val="28"/>
        </w:rPr>
        <w:t>Дотримуватися Конституції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законів </w:t>
      </w:r>
      <w:proofErr w:type="gramStart"/>
      <w:r>
        <w:rPr>
          <w:rFonts w:ascii="Times New Roman" w:hAnsi="Times New Roman"/>
          <w:sz w:val="28"/>
          <w:szCs w:val="28"/>
        </w:rPr>
        <w:t>Укра</w:t>
      </w:r>
      <w:proofErr w:type="gramEnd"/>
      <w:r>
        <w:rPr>
          <w:rFonts w:ascii="Times New Roman" w:hAnsi="Times New Roman"/>
          <w:sz w:val="28"/>
          <w:szCs w:val="28"/>
        </w:rPr>
        <w:t>їни та інших нормативно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правових актів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5.2.2. </w:t>
      </w:r>
      <w:r>
        <w:rPr>
          <w:rFonts w:ascii="Times New Roman" w:hAnsi="Times New Roman"/>
          <w:sz w:val="28"/>
          <w:szCs w:val="28"/>
        </w:rPr>
        <w:t>Працювати чесно і сумлінно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своєчасно та якісно вик</w:t>
      </w:r>
      <w:r>
        <w:rPr>
          <w:rFonts w:ascii="Times New Roman" w:hAnsi="Times New Roman"/>
          <w:sz w:val="28"/>
          <w:szCs w:val="28"/>
        </w:rPr>
        <w:t>онувати розпорядження і доручення керівництва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дотримуватися трудової та виконавської дисципліни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5.2.3. </w:t>
      </w:r>
      <w:r>
        <w:rPr>
          <w:rFonts w:ascii="Times New Roman" w:hAnsi="Times New Roman"/>
          <w:sz w:val="28"/>
          <w:szCs w:val="28"/>
        </w:rPr>
        <w:t>Раціонально використовувати робочий час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дотримуватися вимог охорони праці та дбайливо ставитися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майна територіальної громади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5.2.4. </w:t>
      </w:r>
      <w:r>
        <w:rPr>
          <w:rFonts w:ascii="Times New Roman" w:hAnsi="Times New Roman"/>
          <w:sz w:val="28"/>
          <w:szCs w:val="28"/>
        </w:rPr>
        <w:t>Вживати заході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для усунення причин і умов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що перешкоджають належному виконанню службових обов’язків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5.2.5. </w:t>
      </w:r>
      <w:r>
        <w:rPr>
          <w:rFonts w:ascii="Times New Roman" w:hAnsi="Times New Roman"/>
          <w:sz w:val="28"/>
          <w:szCs w:val="28"/>
        </w:rPr>
        <w:t xml:space="preserve">Постійно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ідвищувати професійний рівень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знати законодавство з питань місцевого самоврядування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служби в органах місцевого самоврядування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роботи зі зверненнями</w:t>
      </w:r>
      <w:r>
        <w:rPr>
          <w:rFonts w:ascii="Times New Roman" w:hAnsi="Times New Roman"/>
          <w:sz w:val="28"/>
          <w:szCs w:val="28"/>
        </w:rPr>
        <w:t xml:space="preserve"> громадян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5.2.6. </w:t>
      </w:r>
      <w:r>
        <w:rPr>
          <w:rFonts w:ascii="Times New Roman" w:hAnsi="Times New Roman"/>
          <w:sz w:val="28"/>
          <w:szCs w:val="28"/>
        </w:rPr>
        <w:t xml:space="preserve">Дотримуватися моральних та етичних норм поведінки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відносинах з колегами та відвідувачами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5.2.7. </w:t>
      </w:r>
      <w:r>
        <w:rPr>
          <w:rFonts w:ascii="Times New Roman" w:hAnsi="Times New Roman"/>
          <w:sz w:val="28"/>
          <w:szCs w:val="28"/>
        </w:rPr>
        <w:t>Дотримуватися прав і свобод людини і громадянина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5.2.8.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ідвищувати ефективність організації власної роботи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проявляти ініціативність і тв</w:t>
      </w:r>
      <w:r>
        <w:rPr>
          <w:rFonts w:ascii="Times New Roman" w:hAnsi="Times New Roman"/>
          <w:sz w:val="28"/>
          <w:szCs w:val="28"/>
        </w:rPr>
        <w:t>орчий підхід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5.2.9. </w:t>
      </w:r>
      <w:r>
        <w:rPr>
          <w:rFonts w:ascii="Times New Roman" w:hAnsi="Times New Roman"/>
          <w:sz w:val="28"/>
          <w:szCs w:val="28"/>
        </w:rPr>
        <w:t>Дотримуватися обмежень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установлених законодавством України щодо служби в органах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ісцевого самоврядування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5.2.10.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ідтримувати авторитет Фонтанської сільської ради та її виконавчого комітету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5.2.11. </w:t>
      </w:r>
      <w:r>
        <w:rPr>
          <w:rFonts w:ascii="Times New Roman" w:hAnsi="Times New Roman"/>
          <w:sz w:val="28"/>
          <w:szCs w:val="28"/>
        </w:rPr>
        <w:t>Зберігати державну таємницю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персональні </w:t>
      </w:r>
      <w:proofErr w:type="gramStart"/>
      <w:r>
        <w:rPr>
          <w:rFonts w:ascii="Times New Roman" w:hAnsi="Times New Roman"/>
          <w:sz w:val="28"/>
          <w:szCs w:val="28"/>
        </w:rPr>
        <w:t>дан</w:t>
      </w:r>
      <w:proofErr w:type="gramEnd"/>
      <w:r>
        <w:rPr>
          <w:rFonts w:ascii="Times New Roman" w:hAnsi="Times New Roman"/>
          <w:sz w:val="28"/>
          <w:szCs w:val="28"/>
        </w:rPr>
        <w:t>і та іншу інформацію з обмеженим доступом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що стала відома у зв’язку з виконанням службових обов’язків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5.2.12. </w:t>
      </w:r>
      <w:r>
        <w:rPr>
          <w:rFonts w:ascii="Times New Roman" w:hAnsi="Times New Roman"/>
          <w:sz w:val="28"/>
          <w:szCs w:val="28"/>
        </w:rPr>
        <w:t>Не допускати дій або бездіяльності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що можуть завдати шкоди інтересам місцевого самоврядування та держави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5.2.13. </w:t>
      </w:r>
      <w:r>
        <w:rPr>
          <w:rFonts w:ascii="Times New Roman" w:hAnsi="Times New Roman"/>
          <w:sz w:val="28"/>
          <w:szCs w:val="28"/>
        </w:rPr>
        <w:t>Проходити атес</w:t>
      </w:r>
      <w:r>
        <w:rPr>
          <w:rFonts w:ascii="Times New Roman" w:hAnsi="Times New Roman"/>
          <w:sz w:val="28"/>
          <w:szCs w:val="28"/>
        </w:rPr>
        <w:t xml:space="preserve">тацію відповідно до вимог </w:t>
      </w:r>
      <w:proofErr w:type="gramStart"/>
      <w:r>
        <w:rPr>
          <w:rFonts w:ascii="Times New Roman" w:hAnsi="Times New Roman"/>
          <w:sz w:val="28"/>
          <w:szCs w:val="28"/>
        </w:rPr>
        <w:t>чинного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законодавства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5.2.14. </w:t>
      </w:r>
      <w:r>
        <w:rPr>
          <w:rFonts w:ascii="Times New Roman" w:hAnsi="Times New Roman"/>
          <w:sz w:val="28"/>
          <w:szCs w:val="28"/>
        </w:rPr>
        <w:t>Виконувати інші обов’язки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передбачені законодавством України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</w:t>
      </w:r>
      <w:r>
        <w:rPr>
          <w:rFonts w:ascii="Times New Roman" w:hAnsi="Times New Roman"/>
          <w:sz w:val="28"/>
          <w:szCs w:val="28"/>
        </w:rPr>
        <w:t>Працівникам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>ідділу забороняється</w:t>
      </w:r>
      <w:r>
        <w:rPr>
          <w:rFonts w:ascii="Times New Roman" w:hAnsi="Times New Roman"/>
          <w:sz w:val="28"/>
          <w:szCs w:val="28"/>
        </w:rPr>
        <w:t>: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5.3.1. </w:t>
      </w:r>
      <w:r>
        <w:rPr>
          <w:rFonts w:ascii="Times New Roman" w:hAnsi="Times New Roman"/>
          <w:sz w:val="28"/>
          <w:szCs w:val="28"/>
        </w:rPr>
        <w:t>Брати участь у діях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що суперечать національним інтересам України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5.3.2. </w:t>
      </w:r>
      <w:r>
        <w:rPr>
          <w:rFonts w:ascii="Times New Roman" w:hAnsi="Times New Roman"/>
          <w:sz w:val="28"/>
          <w:szCs w:val="28"/>
        </w:rPr>
        <w:t>Використовува</w:t>
      </w:r>
      <w:r>
        <w:rPr>
          <w:rFonts w:ascii="Times New Roman" w:hAnsi="Times New Roman"/>
          <w:sz w:val="28"/>
          <w:szCs w:val="28"/>
        </w:rPr>
        <w:t>ти службове становище в особистих або корисливих цілях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5.3.3. </w:t>
      </w:r>
      <w:r>
        <w:rPr>
          <w:rFonts w:ascii="Times New Roman" w:hAnsi="Times New Roman"/>
          <w:sz w:val="28"/>
          <w:szCs w:val="28"/>
        </w:rPr>
        <w:t>Виявляти упередженість або прихильність до будь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яких фізичних чи юридичних </w:t>
      </w:r>
      <w:proofErr w:type="gramStart"/>
      <w:r>
        <w:rPr>
          <w:rFonts w:ascii="Times New Roman" w:hAnsi="Times New Roman"/>
          <w:sz w:val="28"/>
          <w:szCs w:val="28"/>
        </w:rPr>
        <w:t>осіб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5.3.4. </w:t>
      </w:r>
      <w:r>
        <w:rPr>
          <w:rFonts w:ascii="Times New Roman" w:hAnsi="Times New Roman"/>
          <w:sz w:val="28"/>
          <w:szCs w:val="28"/>
        </w:rPr>
        <w:t>Приймати подарунки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послуги </w:t>
      </w:r>
      <w:proofErr w:type="gramStart"/>
      <w:r>
        <w:rPr>
          <w:rFonts w:ascii="Times New Roman" w:hAnsi="Times New Roman"/>
          <w:sz w:val="28"/>
          <w:szCs w:val="28"/>
        </w:rPr>
        <w:t>чи інш</w:t>
      </w:r>
      <w:proofErr w:type="gramEnd"/>
      <w:r>
        <w:rPr>
          <w:rFonts w:ascii="Times New Roman" w:hAnsi="Times New Roman"/>
          <w:sz w:val="28"/>
          <w:szCs w:val="28"/>
        </w:rPr>
        <w:t>і вигоди у зв’язку з виконанням службових повноважень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5.3.5. </w:t>
      </w:r>
      <w:r>
        <w:rPr>
          <w:rFonts w:ascii="Times New Roman" w:hAnsi="Times New Roman"/>
          <w:sz w:val="28"/>
          <w:szCs w:val="28"/>
        </w:rPr>
        <w:t xml:space="preserve">Брати </w:t>
      </w:r>
      <w:r>
        <w:rPr>
          <w:rFonts w:ascii="Times New Roman" w:hAnsi="Times New Roman"/>
          <w:sz w:val="28"/>
          <w:szCs w:val="28"/>
        </w:rPr>
        <w:t>участь у страйках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/>
          <w:b/>
          <w:bCs/>
          <w:sz w:val="28"/>
          <w:szCs w:val="28"/>
        </w:rPr>
        <w:t xml:space="preserve">ВІДПОВІДАЛЬНІСТЬ ПРАЦІВНИКІВ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ІДДІЛУ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>
        <w:rPr>
          <w:rFonts w:ascii="Times New Roman" w:hAnsi="Times New Roman"/>
          <w:sz w:val="28"/>
          <w:szCs w:val="28"/>
        </w:rPr>
        <w:t>Працівники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>ідділу несуть відповідальність за невиконання або неналежне виконання службових обов’язків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порушення законодавства та трудової дисципліни у порядку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встановленому законодавством</w:t>
      </w:r>
      <w:r>
        <w:rPr>
          <w:rFonts w:ascii="Times New Roman" w:hAnsi="Times New Roman"/>
          <w:sz w:val="28"/>
          <w:szCs w:val="28"/>
        </w:rPr>
        <w:t xml:space="preserve"> України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>
        <w:rPr>
          <w:rFonts w:ascii="Times New Roman" w:hAnsi="Times New Roman"/>
          <w:sz w:val="28"/>
          <w:szCs w:val="28"/>
        </w:rPr>
        <w:t>За порушення трудової та виконавської дисципліни працівники притягуються до дисциплінарної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адм</w:t>
      </w:r>
      <w:proofErr w:type="gramEnd"/>
      <w:r>
        <w:rPr>
          <w:rFonts w:ascii="Times New Roman" w:hAnsi="Times New Roman"/>
          <w:sz w:val="28"/>
          <w:szCs w:val="28"/>
        </w:rPr>
        <w:t>іністративної або іншої відповідальності відповідно до закону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7. </w:t>
      </w:r>
      <w:r>
        <w:rPr>
          <w:rFonts w:ascii="Times New Roman" w:hAnsi="Times New Roman"/>
          <w:b/>
          <w:bCs/>
          <w:sz w:val="28"/>
          <w:szCs w:val="28"/>
        </w:rPr>
        <w:t>ЗАКЛЮЧНІ ПОЛОЖЕННЯ</w:t>
      </w:r>
    </w:p>
    <w:p w:rsidR="004E4E20" w:rsidRDefault="004E4E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r>
        <w:rPr>
          <w:rFonts w:ascii="Times New Roman" w:hAnsi="Times New Roman"/>
          <w:sz w:val="28"/>
          <w:szCs w:val="28"/>
        </w:rPr>
        <w:t>Покладення на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>ідділ або його працівників обов’язків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передбачених цим Положенням та чинним законодавством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допускається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r>
        <w:rPr>
          <w:rFonts w:ascii="Times New Roman" w:hAnsi="Times New Roman"/>
          <w:sz w:val="28"/>
          <w:szCs w:val="28"/>
        </w:rPr>
        <w:t>Зміни та доповнення до цього Положення вносяться у порядку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визначеному Регламентом Фонтанської сільської </w:t>
      </w:r>
      <w:proofErr w:type="gramStart"/>
      <w:r>
        <w:rPr>
          <w:rFonts w:ascii="Times New Roman" w:hAnsi="Times New Roman"/>
          <w:sz w:val="28"/>
          <w:szCs w:val="28"/>
        </w:rPr>
        <w:t>ради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E4E20" w:rsidRDefault="003366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7.3. </w:t>
      </w:r>
      <w:r>
        <w:rPr>
          <w:rFonts w:ascii="Times New Roman" w:hAnsi="Times New Roman"/>
          <w:sz w:val="28"/>
          <w:szCs w:val="28"/>
        </w:rPr>
        <w:t xml:space="preserve">Реорганізація або ліквідація Відділу здійснюється на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ідставі рішення Фонтанської сільської ради відповідно до законодавства України</w:t>
      </w:r>
      <w:r>
        <w:rPr>
          <w:rFonts w:ascii="Times New Roman" w:hAnsi="Times New Roman"/>
          <w:sz w:val="28"/>
          <w:szCs w:val="28"/>
        </w:rPr>
        <w:t>.</w:t>
      </w:r>
    </w:p>
    <w:p w:rsidR="004E4E20" w:rsidRDefault="004E4E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</w:p>
    <w:p w:rsidR="004E4E20" w:rsidRDefault="004E4E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</w:p>
    <w:p w:rsidR="004E4E20" w:rsidRDefault="003366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spacing w:after="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В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.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>о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.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 xml:space="preserve">сільського голови </w:t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ab/>
      </w:r>
      <w:r>
        <w:rPr>
          <w:rFonts w:ascii="Times New Roman" w:hAnsi="Times New Roman"/>
          <w:b/>
          <w:bCs/>
          <w:color w:val="262626"/>
          <w:sz w:val="28"/>
          <w:szCs w:val="28"/>
          <w:u w:color="262626"/>
        </w:rPr>
        <w:tab/>
        <w:t xml:space="preserve">                                         Андрій СЕРЕБРІЙ </w:t>
      </w:r>
    </w:p>
    <w:p w:rsidR="004E4E20" w:rsidRDefault="004E4E20">
      <w:pPr>
        <w:spacing w:after="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</w:p>
    <w:p w:rsidR="004E4E20" w:rsidRDefault="004E4E20">
      <w:pPr>
        <w:spacing w:after="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</w:p>
    <w:p w:rsidR="004E4E20" w:rsidRDefault="004E4E20">
      <w:pPr>
        <w:spacing w:after="0"/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u w:color="262626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3366DB">
      <w:pPr>
        <w:tabs>
          <w:tab w:val="left" w:pos="2327"/>
        </w:tabs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4E20" w:rsidRDefault="004E4E2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5309" w:rsidRDefault="000E53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E5309" w:rsidRDefault="000E53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E5309" w:rsidRDefault="000E53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E5309" w:rsidRDefault="000E53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E5309" w:rsidRDefault="000E53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E4E20" w:rsidRDefault="004E4E20">
      <w:pPr>
        <w:pStyle w:val="3"/>
        <w:shd w:val="clear" w:color="auto" w:fill="auto"/>
        <w:spacing w:before="0" w:after="0" w:line="240" w:lineRule="auto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bookmarkStart w:id="1" w:name="_GoBack"/>
      <w:bookmarkEnd w:id="1"/>
    </w:p>
    <w:p w:rsidR="004E4E20" w:rsidRDefault="004E4E20">
      <w:pPr>
        <w:pStyle w:val="3"/>
        <w:shd w:val="clear" w:color="auto" w:fill="auto"/>
        <w:spacing w:before="0" w:after="0" w:line="240" w:lineRule="auto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4E4E20" w:rsidRDefault="004E4E20">
      <w:pPr>
        <w:pStyle w:val="3"/>
        <w:shd w:val="clear" w:color="auto" w:fill="auto"/>
        <w:spacing w:before="0" w:after="0" w:line="240" w:lineRule="auto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4E4E20" w:rsidRDefault="004E4E20">
      <w:pPr>
        <w:pStyle w:val="3"/>
        <w:shd w:val="clear" w:color="auto" w:fill="auto"/>
        <w:spacing w:before="0" w:after="0" w:line="240" w:lineRule="auto"/>
        <w:jc w:val="center"/>
        <w:rPr>
          <w:rFonts w:ascii="Times New Roman" w:eastAsia="Times New Roman" w:hAnsi="Times New Roman" w:cs="Times New Roman"/>
          <w:shd w:val="clear" w:color="auto" w:fill="FFFFFF"/>
        </w:rPr>
      </w:pPr>
    </w:p>
    <w:p w:rsidR="004E4E20" w:rsidRDefault="004E4E20">
      <w:pPr>
        <w:pStyle w:val="a5"/>
        <w:shd w:val="clear" w:color="auto" w:fill="auto"/>
        <w:tabs>
          <w:tab w:val="left" w:pos="851"/>
          <w:tab w:val="left" w:pos="1116"/>
        </w:tabs>
        <w:spacing w:before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E20" w:rsidRDefault="004E4E20">
      <w:pPr>
        <w:pStyle w:val="a5"/>
        <w:shd w:val="clear" w:color="auto" w:fill="auto"/>
        <w:tabs>
          <w:tab w:val="left" w:pos="851"/>
          <w:tab w:val="left" w:pos="1116"/>
        </w:tabs>
        <w:spacing w:before="0" w:line="240" w:lineRule="auto"/>
        <w:ind w:firstLine="851"/>
        <w:jc w:val="both"/>
      </w:pPr>
    </w:p>
    <w:sectPr w:rsidR="004E4E20">
      <w:headerReference w:type="default" r:id="rId9"/>
      <w:footerReference w:type="default" r:id="rId10"/>
      <w:pgSz w:w="11900" w:h="16840"/>
      <w:pgMar w:top="568" w:right="850" w:bottom="567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6DB" w:rsidRDefault="003366DB">
      <w:pPr>
        <w:spacing w:after="0" w:line="240" w:lineRule="auto"/>
      </w:pPr>
      <w:r>
        <w:separator/>
      </w:r>
    </w:p>
  </w:endnote>
  <w:endnote w:type="continuationSeparator" w:id="0">
    <w:p w:rsidR="003366DB" w:rsidRDefault="00336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E20" w:rsidRDefault="004E4E2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6DB" w:rsidRDefault="003366DB">
      <w:pPr>
        <w:spacing w:after="0" w:line="240" w:lineRule="auto"/>
      </w:pPr>
      <w:r>
        <w:separator/>
      </w:r>
    </w:p>
  </w:footnote>
  <w:footnote w:type="continuationSeparator" w:id="0">
    <w:p w:rsidR="003366DB" w:rsidRDefault="00336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E20" w:rsidRDefault="004E4E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33C23"/>
    <w:multiLevelType w:val="multilevel"/>
    <w:tmpl w:val="A45AB65C"/>
    <w:styleLink w:val="1"/>
    <w:lvl w:ilvl="0">
      <w:start w:val="1"/>
      <w:numFmt w:val="decimal"/>
      <w:suff w:val="nothing"/>
      <w:lvlText w:val="%1."/>
      <w:lvlJc w:val="left"/>
      <w:pPr>
        <w:ind w:left="140" w:firstLine="7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40" w:firstLine="7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67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567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567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567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816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816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76" w:firstLine="5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19F69BE"/>
    <w:multiLevelType w:val="hybridMultilevel"/>
    <w:tmpl w:val="CF04640A"/>
    <w:styleLink w:val="4"/>
    <w:lvl w:ilvl="0" w:tplc="6114933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A84E88C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D5C36C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7C0691CA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2D28A44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232133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8D84468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1482F96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4E4D036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">
    <w:nsid w:val="37EE682A"/>
    <w:multiLevelType w:val="hybridMultilevel"/>
    <w:tmpl w:val="CF04640A"/>
    <w:numStyleLink w:val="4"/>
  </w:abstractNum>
  <w:abstractNum w:abstractNumId="3">
    <w:nsid w:val="5A956204"/>
    <w:multiLevelType w:val="multilevel"/>
    <w:tmpl w:val="A45AB65C"/>
    <w:numStyleLink w:val="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E4E20"/>
    <w:rsid w:val="000E5309"/>
    <w:rsid w:val="003366DB"/>
    <w:rsid w:val="004E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customStyle="1" w:styleId="21">
    <w:name w:val="Оглавление (2)1"/>
    <w:pPr>
      <w:widowControl w:val="0"/>
      <w:shd w:val="clear" w:color="auto" w:fill="FFFFFF"/>
      <w:spacing w:line="298" w:lineRule="exact"/>
    </w:pPr>
    <w:rPr>
      <w:rFonts w:ascii="Microsoft Sans Serif" w:hAnsi="Microsoft Sans Serif" w:cs="Arial Unicode MS"/>
      <w:color w:val="000000"/>
      <w:spacing w:val="7"/>
      <w:sz w:val="19"/>
      <w:szCs w:val="19"/>
      <w:u w:color="000000"/>
    </w:rPr>
  </w:style>
  <w:style w:type="paragraph" w:styleId="a5">
    <w:name w:val="Body Text"/>
    <w:pPr>
      <w:widowControl w:val="0"/>
      <w:shd w:val="clear" w:color="auto" w:fill="FFFFFF"/>
      <w:spacing w:before="4260" w:line="293" w:lineRule="exact"/>
      <w:jc w:val="center"/>
    </w:pPr>
    <w:rPr>
      <w:rFonts w:ascii="Microsoft Sans Serif" w:hAnsi="Microsoft Sans Serif" w:cs="Arial Unicode MS"/>
      <w:color w:val="000000"/>
      <w:spacing w:val="7"/>
      <w:sz w:val="19"/>
      <w:szCs w:val="19"/>
      <w:u w:color="000000"/>
    </w:rPr>
  </w:style>
  <w:style w:type="paragraph" w:customStyle="1" w:styleId="3">
    <w:name w:val="Оглавление (3)"/>
    <w:pPr>
      <w:widowControl w:val="0"/>
      <w:shd w:val="clear" w:color="auto" w:fill="FFFFFF"/>
      <w:spacing w:before="1020" w:after="360" w:line="394" w:lineRule="exact"/>
    </w:pPr>
    <w:rPr>
      <w:rFonts w:ascii="Calibri" w:hAnsi="Calibri" w:cs="Arial Unicode MS"/>
      <w:b/>
      <w:bCs/>
      <w:color w:val="000000"/>
      <w:spacing w:val="11"/>
      <w:sz w:val="28"/>
      <w:szCs w:val="28"/>
      <w:u w:color="000000"/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4">
    <w:name w:val="Импортированный стиль 4"/>
    <w:pPr>
      <w:numPr>
        <w:numId w:val="3"/>
      </w:numPr>
    </w:pPr>
  </w:style>
  <w:style w:type="paragraph" w:styleId="a7">
    <w:name w:val="Balloon Text"/>
    <w:basedOn w:val="a"/>
    <w:link w:val="a8"/>
    <w:uiPriority w:val="99"/>
    <w:semiHidden/>
    <w:unhideWhenUsed/>
    <w:rsid w:val="000E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5309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customStyle="1" w:styleId="21">
    <w:name w:val="Оглавление (2)1"/>
    <w:pPr>
      <w:widowControl w:val="0"/>
      <w:shd w:val="clear" w:color="auto" w:fill="FFFFFF"/>
      <w:spacing w:line="298" w:lineRule="exact"/>
    </w:pPr>
    <w:rPr>
      <w:rFonts w:ascii="Microsoft Sans Serif" w:hAnsi="Microsoft Sans Serif" w:cs="Arial Unicode MS"/>
      <w:color w:val="000000"/>
      <w:spacing w:val="7"/>
      <w:sz w:val="19"/>
      <w:szCs w:val="19"/>
      <w:u w:color="000000"/>
    </w:rPr>
  </w:style>
  <w:style w:type="paragraph" w:styleId="a5">
    <w:name w:val="Body Text"/>
    <w:pPr>
      <w:widowControl w:val="0"/>
      <w:shd w:val="clear" w:color="auto" w:fill="FFFFFF"/>
      <w:spacing w:before="4260" w:line="293" w:lineRule="exact"/>
      <w:jc w:val="center"/>
    </w:pPr>
    <w:rPr>
      <w:rFonts w:ascii="Microsoft Sans Serif" w:hAnsi="Microsoft Sans Serif" w:cs="Arial Unicode MS"/>
      <w:color w:val="000000"/>
      <w:spacing w:val="7"/>
      <w:sz w:val="19"/>
      <w:szCs w:val="19"/>
      <w:u w:color="000000"/>
    </w:rPr>
  </w:style>
  <w:style w:type="paragraph" w:customStyle="1" w:styleId="3">
    <w:name w:val="Оглавление (3)"/>
    <w:pPr>
      <w:widowControl w:val="0"/>
      <w:shd w:val="clear" w:color="auto" w:fill="FFFFFF"/>
      <w:spacing w:before="1020" w:after="360" w:line="394" w:lineRule="exact"/>
    </w:pPr>
    <w:rPr>
      <w:rFonts w:ascii="Calibri" w:hAnsi="Calibri" w:cs="Arial Unicode MS"/>
      <w:b/>
      <w:bCs/>
      <w:color w:val="000000"/>
      <w:spacing w:val="11"/>
      <w:sz w:val="28"/>
      <w:szCs w:val="28"/>
      <w:u w:color="000000"/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4">
    <w:name w:val="Импортированный стиль 4"/>
    <w:pPr>
      <w:numPr>
        <w:numId w:val="3"/>
      </w:numPr>
    </w:pPr>
  </w:style>
  <w:style w:type="paragraph" w:styleId="a7">
    <w:name w:val="Balloon Text"/>
    <w:basedOn w:val="a"/>
    <w:link w:val="a8"/>
    <w:uiPriority w:val="99"/>
    <w:semiHidden/>
    <w:unhideWhenUsed/>
    <w:rsid w:val="000E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530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2454</Words>
  <Characters>13994</Characters>
  <Application>Microsoft Office Word</Application>
  <DocSecurity>0</DocSecurity>
  <Lines>116</Lines>
  <Paragraphs>32</Paragraphs>
  <ScaleCrop>false</ScaleCrop>
  <Company/>
  <LinksUpToDate>false</LinksUpToDate>
  <CharactersWithSpaces>16416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Bondarenko</cp:lastModifiedBy>
  <cp:revision>3</cp:revision>
  <dcterms:created xsi:type="dcterms:W3CDTF">2026-04-21T09:24:00Z</dcterms:created>
  <dcterms:modified xsi:type="dcterms:W3CDTF">2026-04-21T09:29:00Z</dcterms:modified>
</cp:coreProperties>
</file>